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 февраля 2005 года N 112</w:t>
      </w:r>
      <w:r>
        <w:rPr>
          <w:rFonts w:ascii="Calibri" w:hAnsi="Calibri" w:cs="Calibri"/>
        </w:rPr>
        <w:br/>
      </w:r>
    </w:p>
    <w:p w:rsidR="0083319A" w:rsidRDefault="008331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НА ЗАМЕЩЕНИЕ ВАКАНТНОЙ ДОЛЖНОСТИ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РОССИЙСКОЙ ФЕДЕРАЦИИ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22.01.2011 </w:t>
      </w:r>
      <w:hyperlink r:id="rId5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6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)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на основании части 6 </w:t>
      </w:r>
      <w:hyperlink r:id="rId8" w:history="1">
        <w:r>
          <w:rPr>
            <w:rFonts w:ascii="Calibri" w:hAnsi="Calibri" w:cs="Calibri"/>
            <w:color w:val="0000FF"/>
          </w:rPr>
          <w:t>статьи 71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ar40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rPr>
          <w:rFonts w:ascii="Calibri" w:hAnsi="Calibri" w:cs="Calibri"/>
        </w:rPr>
        <w:t>, в соответствии с законодательством Российской Федерации и законодательством субъектов Российской Федерации.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</w:t>
      </w:r>
      <w:hyperlink r:id="rId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 1 февраля 2005 г.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февраля 2005 года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112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112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0"/>
      <w:bookmarkEnd w:id="0"/>
      <w:r>
        <w:rPr>
          <w:rFonts w:ascii="Calibri" w:hAnsi="Calibri" w:cs="Calibri"/>
          <w:b/>
          <w:bCs/>
        </w:rPr>
        <w:t>ПОЛОЖЕНИЕ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НА ЗАМЕЩЕНИЕ ВАКАНТНОЙ ДОЛЖНОСТИ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РОССИЙСКОЙ ФЕДЕРАЦИИ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22.01.2011 </w:t>
      </w:r>
      <w:hyperlink r:id="rId11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12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)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rPr>
          <w:rFonts w:ascii="Calibri" w:hAnsi="Calibri" w:cs="Calibri"/>
        </w:rP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rPr>
          <w:rFonts w:ascii="Calibri" w:hAnsi="Calibri" w:cs="Calibri"/>
        </w:rPr>
        <w:t>" может быть произведено на конкурсной основе.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Конкурс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заключении срочного служебного контракта;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назначении гражданского служащего на иную должность гражданской службы в случаях, предусмотренных частью 2 </w:t>
      </w:r>
      <w:hyperlink r:id="rId16" w:history="1">
        <w:r>
          <w:rPr>
            <w:rFonts w:ascii="Calibri" w:hAnsi="Calibri" w:cs="Calibri"/>
            <w:color w:val="0000FF"/>
          </w:rPr>
          <w:t>статьи 28,</w:t>
        </w:r>
      </w:hyperlink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частями 1,</w:t>
        </w:r>
      </w:hyperlink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статьи 31 Федерального закона от 27 июля 2004 г. N 79-ФЗ "О государственной гражданской службе Российской Федерации";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назначении на должность гражданской службы гражданского служащего (гражданина), состоящего в кадровом резерве, сформированном на конкурсной основе.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Конкурс может не проводиться: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20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тайну, по перечню должностей, утверждаемому нормативным актом государственного органа;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Конкурс проводится в два этапа. На первом </w:t>
      </w:r>
      <w:proofErr w:type="gramStart"/>
      <w:r>
        <w:rPr>
          <w:rFonts w:ascii="Calibri" w:hAnsi="Calibri" w:cs="Calibri"/>
        </w:rPr>
        <w:t>этапе</w:t>
      </w:r>
      <w:proofErr w:type="gramEnd"/>
      <w:r>
        <w:rPr>
          <w:rFonts w:ascii="Calibri" w:hAnsi="Calibri" w:cs="Calibri"/>
        </w:rPr>
        <w:t xml:space="preserve"> на официальном сайте государственного органа в сети Интернет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ar65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личное заявление;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собственноручно заполненную и подписанную анкету, </w:t>
      </w:r>
      <w:hyperlink r:id="rId24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которой утверждается Правительством Российской Федерации, с приложением фотографии;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документы, подтверждающие необходимое профессиональное образование, стаж работы и квалификацию: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5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иные документы, предусмотренные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4"/>
      <w:bookmarkEnd w:id="2"/>
      <w:r>
        <w:rPr>
          <w:rFonts w:ascii="Calibri" w:hAnsi="Calibri" w:cs="Calibri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2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 согласия гражданина (гражданского служащего) проводится процедура оформления его допуска к </w:t>
      </w:r>
      <w:hyperlink r:id="rId28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Достоверность сведений, представленных гражданином на имя представителя нанимателя, </w:t>
      </w:r>
      <w:r>
        <w:rPr>
          <w:rFonts w:ascii="Calibri" w:hAnsi="Calibri" w:cs="Calibri"/>
        </w:rPr>
        <w:lastRenderedPageBreak/>
        <w:t>подлежит проверке.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29" w:history="1">
        <w:r>
          <w:rPr>
            <w:rFonts w:ascii="Calibri" w:hAnsi="Calibri" w:cs="Calibri"/>
            <w:color w:val="0000FF"/>
          </w:rPr>
          <w:t>ограничениями</w:t>
        </w:r>
      </w:hyperlink>
      <w:r>
        <w:rPr>
          <w:rFonts w:ascii="Calibri" w:hAnsi="Calibri" w:cs="Calibri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Документы, указанные в </w:t>
      </w:r>
      <w:hyperlink w:anchor="Par65" w:history="1">
        <w:r>
          <w:rPr>
            <w:rFonts w:ascii="Calibri" w:hAnsi="Calibri" w:cs="Calibri"/>
            <w:color w:val="0000FF"/>
          </w:rPr>
          <w:t>пунктах 7</w:t>
        </w:r>
      </w:hyperlink>
      <w:r>
        <w:rPr>
          <w:rFonts w:ascii="Calibri" w:hAnsi="Calibri" w:cs="Calibri"/>
        </w:rPr>
        <w:t xml:space="preserve"> и </w:t>
      </w:r>
      <w:hyperlink w:anchor="Par7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Положения, представляются в государственный орган в течение 21 дня со дня объявления об их приеме.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31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 иную охраняемую законом тайну.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32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Представитель нанимателя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конкурса кандидатам гарантируется равенство прав в соответствии с </w:t>
      </w:r>
      <w:hyperlink r:id="rId3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научных и образовательных учреждений,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rPr>
          <w:rFonts w:ascii="Calibri" w:hAnsi="Calibri" w:cs="Calibri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В состав конкурсной комиссии в федеральном органе исполнительной власти, при котором в соответствии со </w:t>
      </w:r>
      <w:hyperlink r:id="rId35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rPr>
          <w:rFonts w:ascii="Calibri" w:hAnsi="Calibri" w:cs="Calibri"/>
        </w:rP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38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Конкурсная комиссия состоит из председателя, заместителя председателя, секретаря и членов комиссии.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rPr>
          <w:rFonts w:ascii="Calibri" w:hAnsi="Calibri" w:cs="Calibri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3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Заседание конкурсной комиссии проводится при наличии не менее двух кандидатов.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решающим является голос председателя конкурсной комиссии.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</w:t>
      </w:r>
      <w:r>
        <w:rPr>
          <w:rFonts w:ascii="Calibri" w:hAnsi="Calibri" w:cs="Calibri"/>
        </w:rPr>
        <w:lastRenderedPageBreak/>
        <w:t>принявшими участие в заседании.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государственного органа в сети Интернет.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24 в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другие), осуществляются кандидатами за счет собственных средств.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Кандидат вправе обжаловать решение конкурсной комиссии в соответствии с </w:t>
      </w:r>
      <w:hyperlink r:id="rId4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19A" w:rsidRDefault="0083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19A" w:rsidRDefault="008331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5D8D" w:rsidRDefault="00585D8D">
      <w:bookmarkStart w:id="3" w:name="_GoBack"/>
      <w:bookmarkEnd w:id="3"/>
    </w:p>
    <w:sectPr w:rsidR="00585D8D" w:rsidSect="00B5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A"/>
    <w:rsid w:val="00585D8D"/>
    <w:rsid w:val="0083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F830C39CBFA224EE7F1BD24435F69E4446070667F029CA165C516D36210B4151C04F5824F8C24yAr8K" TargetMode="External"/><Relationship Id="rId13" Type="http://schemas.openxmlformats.org/officeDocument/2006/relationships/hyperlink" Target="consultantplus://offline/ref=D0FF830C39CBFA224EE7F1BD24435F69E4446070667F029CA165C516D36210B4151C04F5824F892EyAr9K" TargetMode="External"/><Relationship Id="rId18" Type="http://schemas.openxmlformats.org/officeDocument/2006/relationships/hyperlink" Target="consultantplus://offline/ref=D0FF830C39CBFA224EE7F1BD24435F69E4446070667F029CA165C516D36210B4151C04F5824F882EyAr9K" TargetMode="External"/><Relationship Id="rId26" Type="http://schemas.openxmlformats.org/officeDocument/2006/relationships/hyperlink" Target="consultantplus://offline/ref=D0FF830C39CBFA224EE7F1BD24435F69E4446070667F029CA165C516D3y6r2K" TargetMode="External"/><Relationship Id="rId39" Type="http://schemas.openxmlformats.org/officeDocument/2006/relationships/hyperlink" Target="consultantplus://offline/ref=D0FF830C39CBFA224EE7F1BD24435F69E4446070667F029CA165C516D3y6r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FF830C39CBFA224EE7F1BD24435F69E440617F6B7B029CA165C516D36210B4151C04F5824F8B2DyArDK" TargetMode="External"/><Relationship Id="rId34" Type="http://schemas.openxmlformats.org/officeDocument/2006/relationships/hyperlink" Target="consultantplus://offline/ref=D0FF830C39CBFA224EE7F1BD24435F69E7486F7C652E559EF030CBy1r3K" TargetMode="External"/><Relationship Id="rId42" Type="http://schemas.openxmlformats.org/officeDocument/2006/relationships/hyperlink" Target="consultantplus://offline/ref=D0FF830C39CBFA224EE7F1BD24435F69E4446070667F029CA165C516D36210B4151C04F5824F8C28yAr2K" TargetMode="External"/><Relationship Id="rId7" Type="http://schemas.openxmlformats.org/officeDocument/2006/relationships/hyperlink" Target="consultantplus://offline/ref=D0FF830C39CBFA224EE7F1BD24435F69E4446070667F029CA165C516D36210B4151C04F5824F892EyAr9K" TargetMode="External"/><Relationship Id="rId12" Type="http://schemas.openxmlformats.org/officeDocument/2006/relationships/hyperlink" Target="consultantplus://offline/ref=D0FF830C39CBFA224EE7F1BD24435F69E4446B7F6E71029CA165C516D36210B4151C04F5824F8B2CyArEK" TargetMode="External"/><Relationship Id="rId17" Type="http://schemas.openxmlformats.org/officeDocument/2006/relationships/hyperlink" Target="consultantplus://offline/ref=D0FF830C39CBFA224EE7F1BD24435F69E4446070667F029CA165C516D36210B4151C04F5824F882EyArAK" TargetMode="External"/><Relationship Id="rId25" Type="http://schemas.openxmlformats.org/officeDocument/2006/relationships/hyperlink" Target="consultantplus://offline/ref=D0FF830C39CBFA224EE7F1BD24435F69EC466E7867735F96A93CC914D46D4FA3125508F4824D8Cy2r4K" TargetMode="External"/><Relationship Id="rId33" Type="http://schemas.openxmlformats.org/officeDocument/2006/relationships/hyperlink" Target="consultantplus://offline/ref=D0FF830C39CBFA224EE7F1BD24435F69E4446070667F029CA165C516D36210B4151C04F5824F8C28yAr2K" TargetMode="External"/><Relationship Id="rId38" Type="http://schemas.openxmlformats.org/officeDocument/2006/relationships/hyperlink" Target="consultantplus://offline/ref=D0FF830C39CBFA224EE7F1BD24435F69EC4361716E735F96A93CC914D46D4FA3125508F4824F8By2r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FF830C39CBFA224EE7F1BD24435F69E4446070667F029CA165C516D36210B4151C04F5824F882CyArDK" TargetMode="External"/><Relationship Id="rId20" Type="http://schemas.openxmlformats.org/officeDocument/2006/relationships/hyperlink" Target="consultantplus://offline/ref=D0FF830C39CBFA224EE7F1BD24435F69EC4361716E735F96A93CC914D46D4FA3125508F4824F8By2rEK" TargetMode="External"/><Relationship Id="rId29" Type="http://schemas.openxmlformats.org/officeDocument/2006/relationships/hyperlink" Target="consultantplus://offline/ref=D0FF830C39CBFA224EE7F1BD24435F69E4446070667F029CA165C516D36210B4151C04F5824F8A29yArBK" TargetMode="External"/><Relationship Id="rId41" Type="http://schemas.openxmlformats.org/officeDocument/2006/relationships/hyperlink" Target="consultantplus://offline/ref=D0FF830C39CBFA224EE7F1BD24435F69E440617F6B7B029CA165C516D36210B4151C04F5824F8B2CyAr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F830C39CBFA224EE7F1BD24435F69E4446B7F6E71029CA165C516D36210B4151C04F5824F8B2CyArEK" TargetMode="External"/><Relationship Id="rId11" Type="http://schemas.openxmlformats.org/officeDocument/2006/relationships/hyperlink" Target="consultantplus://offline/ref=D0FF830C39CBFA224EE7F1BD24435F69E440617F6B7B029CA165C516D36210B4151C04F5824F8B2DyArCK" TargetMode="External"/><Relationship Id="rId24" Type="http://schemas.openxmlformats.org/officeDocument/2006/relationships/hyperlink" Target="consultantplus://offline/ref=D0FF830C39CBFA224EE7F1BD24435F69E241607A6A735F96A93CC914D46D4FA3125508F4824F8By2rAK" TargetMode="External"/><Relationship Id="rId32" Type="http://schemas.openxmlformats.org/officeDocument/2006/relationships/hyperlink" Target="consultantplus://offline/ref=D0FF830C39CBFA224EE7F1BD24435F69E4446070667F029CA165C516D36210B4151C04F5824F8A29yAr8K" TargetMode="External"/><Relationship Id="rId37" Type="http://schemas.openxmlformats.org/officeDocument/2006/relationships/hyperlink" Target="consultantplus://offline/ref=D0FF830C39CBFA224EE7F1BD24435F69E4446B7F6E71029CA165C516D36210B4151C04F5824F8B2CyAr2K" TargetMode="External"/><Relationship Id="rId40" Type="http://schemas.openxmlformats.org/officeDocument/2006/relationships/hyperlink" Target="consultantplus://offline/ref=D0FF830C39CBFA224EE7F1BD24435F69E4446B7F6E71029CA165C516D36210B4151C04F5824F8B2FyArAK" TargetMode="External"/><Relationship Id="rId5" Type="http://schemas.openxmlformats.org/officeDocument/2006/relationships/hyperlink" Target="consultantplus://offline/ref=D0FF830C39CBFA224EE7F1BD24435F69E440617F6B7B029CA165C516D36210B4151C04F5824F8B2DyArCK" TargetMode="External"/><Relationship Id="rId15" Type="http://schemas.openxmlformats.org/officeDocument/2006/relationships/hyperlink" Target="consultantplus://offline/ref=D0FF830C39CBFA224EE7F1BD24435F69E4446070667F029CA165C516D36210B4151C04F5824F892CyArCK" TargetMode="External"/><Relationship Id="rId23" Type="http://schemas.openxmlformats.org/officeDocument/2006/relationships/hyperlink" Target="consultantplus://offline/ref=D0FF830C39CBFA224EE7F1BD24435F69E440617F6B7B029CA165C516D36210B4151C04F5824F8B2DyAr2K" TargetMode="External"/><Relationship Id="rId28" Type="http://schemas.openxmlformats.org/officeDocument/2006/relationships/hyperlink" Target="consultantplus://offline/ref=D0FF830C39CBFA224EE7F1BD24435F69EC4361716E735F96A93CC914yDr4K" TargetMode="External"/><Relationship Id="rId36" Type="http://schemas.openxmlformats.org/officeDocument/2006/relationships/hyperlink" Target="consultantplus://offline/ref=D0FF830C39CBFA224EE7F1BD24435F69E4446B7F6E71029CA165C516D36210B4151C04F5824F8B2CyArCK" TargetMode="External"/><Relationship Id="rId10" Type="http://schemas.openxmlformats.org/officeDocument/2006/relationships/hyperlink" Target="consultantplus://offline/ref=D0FF830C39CBFA224EE7F1BD24435F69E4406A7A66735F96A93CC914yDr4K" TargetMode="External"/><Relationship Id="rId19" Type="http://schemas.openxmlformats.org/officeDocument/2006/relationships/hyperlink" Target="consultantplus://offline/ref=D0FF830C39CBFA224EE7F1BD24435F69E4446070667F029CA165C516D36210B4151C04F5824F882EyArEK" TargetMode="External"/><Relationship Id="rId31" Type="http://schemas.openxmlformats.org/officeDocument/2006/relationships/hyperlink" Target="consultantplus://offline/ref=D0FF830C39CBFA224EE7F1BD24435F69EC4361716E735F96A93CC914yDr4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F830C39CBFA224EE7F1BD24435F69E241607A6A735F96A93CC914D46D4FA3125508F4824F8By2rAK" TargetMode="External"/><Relationship Id="rId14" Type="http://schemas.openxmlformats.org/officeDocument/2006/relationships/hyperlink" Target="consultantplus://offline/ref=D0FF830C39CBFA224EE7F1BD24435F69E4446070667F029CA165C516D36210B4151C04F5824F892CyArCK" TargetMode="External"/><Relationship Id="rId22" Type="http://schemas.openxmlformats.org/officeDocument/2006/relationships/hyperlink" Target="consultantplus://offline/ref=D0FF830C39CBFA224EE7F1BD24435F69E4446070667F029CA165C516D36210B4151C04F5824F8B24yAr8K" TargetMode="External"/><Relationship Id="rId27" Type="http://schemas.openxmlformats.org/officeDocument/2006/relationships/hyperlink" Target="consultantplus://offline/ref=D0FF830C39CBFA224EE7F1BD24435F69E440617F6B7B029CA165C516D36210B4151C04F5824F8B2CyArAK" TargetMode="External"/><Relationship Id="rId30" Type="http://schemas.openxmlformats.org/officeDocument/2006/relationships/hyperlink" Target="consultantplus://offline/ref=D0FF830C39CBFA224EE7F1BD24435F69E440617F6B7B029CA165C516D36210B4151C04F5824F8B2CyAr9K" TargetMode="External"/><Relationship Id="rId35" Type="http://schemas.openxmlformats.org/officeDocument/2006/relationships/hyperlink" Target="consultantplus://offline/ref=D0FF830C39CBFA224EE7F1BD24435F69E4456879667F029CA165C516D36210B4151C04F5824F8A29yArA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 Ольга Александровна</dc:creator>
  <cp:lastModifiedBy>Кремлева Ольга Александровна</cp:lastModifiedBy>
  <cp:revision>1</cp:revision>
  <dcterms:created xsi:type="dcterms:W3CDTF">2013-08-29T10:43:00Z</dcterms:created>
  <dcterms:modified xsi:type="dcterms:W3CDTF">2013-08-29T10:44:00Z</dcterms:modified>
</cp:coreProperties>
</file>