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5" w:rsidRPr="000A6D35" w:rsidRDefault="000A6D35" w:rsidP="000A6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D35">
        <w:rPr>
          <w:rFonts w:ascii="Times New Roman" w:hAnsi="Times New Roman" w:cs="Times New Roman"/>
          <w:b/>
          <w:bCs/>
          <w:sz w:val="24"/>
          <w:szCs w:val="24"/>
        </w:rPr>
        <w:t>Статья 16. Ограничения, связанные с гражданской службой</w:t>
      </w:r>
    </w:p>
    <w:p w:rsidR="002C3866" w:rsidRDefault="002C3866" w:rsidP="002C38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866" w:rsidRDefault="002C3866" w:rsidP="002C38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таких заболеваний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23.07.2008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выхода из гражданства Российской Федерации или приобретения гражданства другого государства;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03.12.2012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</w:t>
      </w:r>
      <w:r>
        <w:rPr>
          <w:rFonts w:ascii="Times New Roman" w:hAnsi="Times New Roman" w:cs="Times New Roman"/>
          <w:sz w:val="24"/>
          <w:szCs w:val="24"/>
        </w:rPr>
        <w:lastRenderedPageBreak/>
        <w:t>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02.07.2013 N 170-ФЗ; 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26.07.2017 N 192-ФЗ)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непредставления сведений,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2C3866" w:rsidRDefault="002C3866" w:rsidP="002C38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30.06.2016 N 224-ФЗ)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федеральными законами.</w:t>
      </w:r>
    </w:p>
    <w:p w:rsidR="002C3866" w:rsidRDefault="002C3866" w:rsidP="002C386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за несоблюдение ограничений, предусмотренных </w:t>
      </w:r>
      <w:hyperlink w:anchor="Par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настоящим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D06372" w:rsidRDefault="00D06372"/>
    <w:sectPr w:rsidR="00D06372" w:rsidSect="002209B4">
      <w:pgSz w:w="11905" w:h="16836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5"/>
    <w:rsid w:val="000A6D35"/>
    <w:rsid w:val="002C3866"/>
    <w:rsid w:val="00435AE5"/>
    <w:rsid w:val="00D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E7D02AD17639706B2A107BB2F9C7A0B463B97657ABE8C84E6C6A09AA596B81B9BEAB6063BC4478E530621EEF154B57E34311553CB7Ay4nAL" TargetMode="External"/><Relationship Id="rId13" Type="http://schemas.openxmlformats.org/officeDocument/2006/relationships/hyperlink" Target="consultantplus://offline/ref=722E7D02AD17639706B2A107BB2F9C7A01453C946877E3868CBFCAA29DAAC9AF1CD2E6B70732971FC1525A64BDE254B27E373009y5n1L" TargetMode="External"/><Relationship Id="rId18" Type="http://schemas.openxmlformats.org/officeDocument/2006/relationships/hyperlink" Target="consultantplus://offline/ref=722E7D02AD17639706B2A107BB2F9C7A00423D9F6D73E3868CBFCAA29DAAC9AF1CD2E6B70639C34C850C0334FFA958B2662B310A4FC97848y0n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2E7D02AD17639706B2A107BB2F9C7A0145359F6C70E3868CBFCAA29DAAC9AF1CD2E6B70639C44B830C0334FFA958B2662B310A4FC97848y0n5L" TargetMode="External"/><Relationship Id="rId7" Type="http://schemas.openxmlformats.org/officeDocument/2006/relationships/hyperlink" Target="consultantplus://offline/ref=722E7D02AD17639706B2A107BB2F9C7A0B463B97657ABE8C84E6C6A09AA596B81B9BEAB6063BC54A8E530621EEF154B57E34311553CB7Ay4nAL" TargetMode="External"/><Relationship Id="rId12" Type="http://schemas.openxmlformats.org/officeDocument/2006/relationships/hyperlink" Target="consultantplus://offline/ref=722E7D02AD17639706B2A107BB2F9C7A00403C936D76E3868CBFCAA29DAAC9AF1CD2E6B70639C1498C0C0334FFA958B2662B310A4FC97848y0n5L" TargetMode="External"/><Relationship Id="rId17" Type="http://schemas.openxmlformats.org/officeDocument/2006/relationships/hyperlink" Target="consultantplus://offline/ref=722E7D02AD17639706B2A107BB2F9C7A034435926470E3868CBFCAA29DAAC9AF1CD2E6B70639C34D830C0334FFA958B2662B310A4FC97848y0n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E7D02AD17639706B2A107BB2F9C7A03473F936F78E3868CBFCAA29DAAC9AF1CD2E6B70639C24F810C0334FFA958B2662B310A4FC97848y0n5L" TargetMode="External"/><Relationship Id="rId20" Type="http://schemas.openxmlformats.org/officeDocument/2006/relationships/hyperlink" Target="consultantplus://offline/ref=722E7D02AD17639706B2A107BB2F9C7A00403D926C70E3868CBFCAA29DAAC9AF1CD2E6B70639C34C840C0334FFA958B2662B310A4FC97848y0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E7D02AD17639706B2A107BB2F9C7A0B463B97657ABE8C84E6C6A09AA596B81B9BEAB60639C24C8E530621EEF154B57E34311553CB7Ay4nAL" TargetMode="External"/><Relationship Id="rId11" Type="http://schemas.openxmlformats.org/officeDocument/2006/relationships/hyperlink" Target="consultantplus://offline/ref=722E7D02AD17639706B2A107BB2F9C7A00403C936D76E3868CBFCAA29DAAC9AF1CD2E6B70639C1498D0C0334FFA958B2662B310A4FC97848y0n5L" TargetMode="External"/><Relationship Id="rId5" Type="http://schemas.openxmlformats.org/officeDocument/2006/relationships/hyperlink" Target="consultantplus://offline/ref=722E7D02AD17639706B2A107BB2F9C7A0B43349E6C7ABE8C84E6C6A09AA596AA1BC3E6B70027C24F9B055767yBnBL" TargetMode="External"/><Relationship Id="rId15" Type="http://schemas.openxmlformats.org/officeDocument/2006/relationships/hyperlink" Target="consultantplus://offline/ref=722E7D02AD17639706B2A107BB2F9C7A00403C936D76E3868CBFCAA29DAAC9AF1CD2E6B70639C146850C0334FFA958B2662B310A4FC97848y0n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2E7D02AD17639706B2A107BB2F9C7A03493A946A75E3868CBFCAA29DAAC9AF1CD2E6B70638C34E870C0334FFA958B2662B310A4FC97848y0n5L" TargetMode="External"/><Relationship Id="rId19" Type="http://schemas.openxmlformats.org/officeDocument/2006/relationships/hyperlink" Target="consultantplus://offline/ref=722E7D02AD17639706B2A107BB2F9C7A0145359F6C70E3868CBFCAA29DAAC9AF1CD2E6B4023BC81AD4430268BAFA4BB2612B320B53yC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E7D02AD17639706B2A107BB2F9C7A03413D946E74E3868CBFCAA29DAAC9AF1CD2E6B70639C54F800C0334FFA958B2662B310A4FC97848y0n5L" TargetMode="External"/><Relationship Id="rId14" Type="http://schemas.openxmlformats.org/officeDocument/2006/relationships/hyperlink" Target="consultantplus://offline/ref=722E7D02AD17639706B2A107BB2F9C7A004934936876E3868CBFCAA29DAAC9AF0ED2BEBB073FDD4F84195565B9yFn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3</cp:revision>
  <dcterms:created xsi:type="dcterms:W3CDTF">2020-11-16T11:40:00Z</dcterms:created>
  <dcterms:modified xsi:type="dcterms:W3CDTF">2021-01-12T06:34:00Z</dcterms:modified>
</cp:coreProperties>
</file>