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0"/>
        <w:gridCol w:w="2965"/>
      </w:tblGrid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бассейн (Белое море, 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море Лаптевых, Карском и Баренцевом морях и районе архипелага Шпицберген)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Треска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Пикша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Атлантический лосось (семга)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Горбуша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Сельдь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Сельдь чешско-печорская и беломорская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Камбала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Палтус черный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окунь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Сайда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Сиговые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Ряпушка, корюшка, навага, зубатки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Сайка, мойва, пинагор, песчанка европейская, звездчатый скат, полярная акула, </w:t>
            </w:r>
            <w:proofErr w:type="spellStart"/>
            <w:r>
              <w:rPr>
                <w:rFonts w:ascii="Calibri" w:hAnsi="Calibri" w:cs="Calibri"/>
              </w:rPr>
              <w:t>менек</w:t>
            </w:r>
            <w:proofErr w:type="spellEnd"/>
            <w:r>
              <w:rPr>
                <w:rFonts w:ascii="Calibri" w:hAnsi="Calibri" w:cs="Calibri"/>
              </w:rPr>
              <w:t>, прочие</w:t>
            </w:r>
            <w:proofErr w:type="gramEnd"/>
          </w:p>
        </w:tc>
        <w:tc>
          <w:tcPr>
            <w:tcW w:w="2965" w:type="dxa"/>
          </w:tcPr>
          <w:p w:rsidR="00845E33" w:rsidRDefault="0000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  <w:bookmarkStart w:id="0" w:name="_GoBack"/>
            <w:bookmarkEnd w:id="0"/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Краб камчатский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Креветка северная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Креветка шримс-медвежонок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Креветки другие (</w:t>
            </w:r>
            <w:proofErr w:type="spellStart"/>
            <w:r>
              <w:rPr>
                <w:rFonts w:ascii="Calibri" w:hAnsi="Calibri" w:cs="Calibri"/>
              </w:rPr>
              <w:t>эвфаузииды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гребешок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моллюски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 еж зеленый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Кукумария</w:t>
            </w:r>
            <w:proofErr w:type="spellEnd"/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45E33">
        <w:trPr>
          <w:tblCellSpacing w:w="5" w:type="nil"/>
        </w:trPr>
        <w:tc>
          <w:tcPr>
            <w:tcW w:w="9300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Водоросли</w:t>
            </w:r>
          </w:p>
        </w:tc>
        <w:tc>
          <w:tcPr>
            <w:tcW w:w="2965" w:type="dxa"/>
          </w:tcPr>
          <w:p w:rsidR="00845E33" w:rsidRDefault="0084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845E33" w:rsidRDefault="00003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845E33">
          <w:rPr>
            <w:rFonts w:ascii="Calibri" w:hAnsi="Calibri" w:cs="Calibri"/>
            <w:i/>
            <w:iCs/>
            <w:color w:val="0000FF"/>
          </w:rPr>
          <w:br/>
          <w:t>ст. 333.3, "Налоговый кодекс Российской Федерации (часть вторая)" от 05.08.2000 N 117-ФЗ (ред. от 23.07.2013) {</w:t>
        </w:r>
        <w:proofErr w:type="spellStart"/>
        <w:r w:rsidR="00845E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845E33">
          <w:rPr>
            <w:rFonts w:ascii="Calibri" w:hAnsi="Calibri" w:cs="Calibri"/>
            <w:i/>
            <w:iCs/>
            <w:color w:val="0000FF"/>
          </w:rPr>
          <w:t>}</w:t>
        </w:r>
        <w:r w:rsidR="00845E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F222FB" w:rsidRDefault="00F222FB"/>
    <w:sectPr w:rsidR="00F222FB" w:rsidSect="007C2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33"/>
    <w:rsid w:val="00001773"/>
    <w:rsid w:val="000033B1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45E33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6453597F42A8BBF986CA8BD36A6B7DE1F29A5A827641273F8B6F1289141857E86320E277E21D36E8F32B8Bp7J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 Хасанов</dc:creator>
  <cp:lastModifiedBy>ОPP 2каб.</cp:lastModifiedBy>
  <cp:revision>2</cp:revision>
  <dcterms:created xsi:type="dcterms:W3CDTF">2023-01-12T09:55:00Z</dcterms:created>
  <dcterms:modified xsi:type="dcterms:W3CDTF">2023-01-12T09:55:00Z</dcterms:modified>
</cp:coreProperties>
</file>