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E" w:rsidRPr="00EC0B93" w:rsidRDefault="00066BFE" w:rsidP="00066BFE">
      <w:pPr>
        <w:pStyle w:val="Standard"/>
        <w:ind w:firstLine="708"/>
        <w:jc w:val="both"/>
        <w:rPr>
          <w:sz w:val="28"/>
          <w:szCs w:val="28"/>
        </w:rPr>
      </w:pPr>
      <w:r w:rsidRPr="00EC0B9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0B93">
        <w:rPr>
          <w:sz w:val="28"/>
          <w:szCs w:val="28"/>
        </w:rPr>
        <w:t xml:space="preserve"> Пленума Верховного Суда РФ от 19.12.2013 </w:t>
      </w:r>
      <w:r>
        <w:rPr>
          <w:sz w:val="28"/>
          <w:szCs w:val="28"/>
        </w:rPr>
        <w:t>г. №</w:t>
      </w:r>
      <w:r w:rsidRPr="00EC0B93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внесены изменения и дополнения в </w:t>
      </w:r>
      <w:r w:rsidRPr="00EC0B93">
        <w:rPr>
          <w:sz w:val="28"/>
          <w:szCs w:val="28"/>
        </w:rPr>
        <w:t xml:space="preserve">Постановление Пленума Верховного Суда РФ от 24.03.2005 </w:t>
      </w:r>
      <w:r>
        <w:rPr>
          <w:sz w:val="28"/>
          <w:szCs w:val="28"/>
        </w:rPr>
        <w:t>г. №</w:t>
      </w:r>
      <w:r w:rsidRPr="00EC0B9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</w:t>
      </w:r>
      <w:r w:rsidRPr="00EC0B93">
        <w:rPr>
          <w:sz w:val="28"/>
          <w:szCs w:val="28"/>
        </w:rPr>
        <w:t>О некоторых вопросах, возникающих у судов при применении Кодекса Российской Федерации об а</w:t>
      </w:r>
      <w:r>
        <w:rPr>
          <w:sz w:val="28"/>
          <w:szCs w:val="28"/>
        </w:rPr>
        <w:t>дминистративных правонарушениях» (далее – Постановление).</w:t>
      </w:r>
    </w:p>
    <w:p w:rsidR="00066BFE" w:rsidRPr="00066BFE" w:rsidRDefault="00066BFE" w:rsidP="00066B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частности, п. 4 Постановления дополнен абз. 6, который разъясняет, что </w:t>
      </w:r>
      <w:r w:rsidRPr="00EC0B93">
        <w:rPr>
          <w:sz w:val="28"/>
          <w:szCs w:val="28"/>
        </w:rPr>
        <w:t xml:space="preserve">определение о возвращении протокола об административном правонарушении исключает возможность дальнейшего движения дела, оно может быть обжаловано лицом, в отношении которого ведется производство по делу об административном правонарушении, потерпевшим, поскольку затрагивает </w:t>
      </w:r>
      <w:r w:rsidRPr="00066BFE">
        <w:rPr>
          <w:sz w:val="28"/>
          <w:szCs w:val="28"/>
        </w:rPr>
        <w:t xml:space="preserve">право указанных лиц на судебную защиту, а также опротестовано прокурором. Вместе с тем </w:t>
      </w:r>
      <w:hyperlink r:id="rId7" w:history="1">
        <w:r w:rsidRPr="00066BFE">
          <w:rPr>
            <w:rStyle w:val="a3"/>
            <w:color w:val="auto"/>
            <w:sz w:val="28"/>
            <w:szCs w:val="28"/>
            <w:u w:val="none"/>
          </w:rPr>
          <w:t>КоАП</w:t>
        </w:r>
      </w:hyperlink>
      <w:r w:rsidRPr="00066BFE">
        <w:rPr>
          <w:sz w:val="28"/>
          <w:szCs w:val="28"/>
        </w:rPr>
        <w:t xml:space="preserve"> РФ не предусматривает возможность обжалования такого определения должностным лицом, составившим протокол об административном правонарушении.</w:t>
      </w:r>
    </w:p>
    <w:p w:rsidR="00066BFE" w:rsidRPr="00D96106" w:rsidRDefault="00066BFE" w:rsidP="00066BFE">
      <w:pPr>
        <w:pStyle w:val="Standard"/>
        <w:jc w:val="both"/>
        <w:rPr>
          <w:sz w:val="28"/>
          <w:szCs w:val="28"/>
        </w:rPr>
      </w:pPr>
      <w:r w:rsidRPr="00066BFE">
        <w:rPr>
          <w:sz w:val="28"/>
          <w:szCs w:val="28"/>
        </w:rPr>
        <w:tab/>
        <w:t xml:space="preserve">Абзац 9 п. 4 Постановления указывает на то, что если из протоколов об административных правонарушениях усматривается наличие оснований для назначения административного наказания по правилам </w:t>
      </w:r>
      <w:hyperlink r:id="rId8" w:history="1">
        <w:r w:rsidRPr="00066BFE">
          <w:rPr>
            <w:rStyle w:val="a3"/>
            <w:color w:val="auto"/>
            <w:sz w:val="28"/>
            <w:szCs w:val="28"/>
            <w:u w:val="none"/>
          </w:rPr>
          <w:t>части 2 статьи 4.4</w:t>
        </w:r>
      </w:hyperlink>
      <w:r w:rsidRPr="00066BFE">
        <w:rPr>
          <w:sz w:val="28"/>
          <w:szCs w:val="28"/>
        </w:rPr>
        <w:t xml:space="preserve"> КоАП </w:t>
      </w:r>
      <w:r w:rsidRPr="00D96106">
        <w:rPr>
          <w:sz w:val="28"/>
          <w:szCs w:val="28"/>
        </w:rPr>
        <w:t>РФ</w:t>
      </w:r>
      <w:r>
        <w:rPr>
          <w:sz w:val="28"/>
          <w:szCs w:val="28"/>
        </w:rPr>
        <w:t xml:space="preserve"> (п</w:t>
      </w:r>
      <w:r w:rsidRPr="00D96106">
        <w:rPr>
          <w:sz w:val="28"/>
          <w:szCs w:val="28"/>
        </w:rPr>
        <w:t>ри совершении лицом одного действия (бездействия), содержащего составы административных правонарушений</w:t>
      </w:r>
      <w:r>
        <w:rPr>
          <w:sz w:val="28"/>
          <w:szCs w:val="28"/>
        </w:rPr>
        <w:t xml:space="preserve">, </w:t>
      </w:r>
      <w:r w:rsidRPr="00D96106">
        <w:rPr>
          <w:sz w:val="28"/>
          <w:szCs w:val="28"/>
        </w:rPr>
        <w:t xml:space="preserve">ответственность за которые предусмотрена двумя и более статьями </w:t>
      </w:r>
      <w:r>
        <w:rPr>
          <w:sz w:val="28"/>
          <w:szCs w:val="28"/>
        </w:rPr>
        <w:t>КоАП РФ)</w:t>
      </w:r>
      <w:r w:rsidRPr="00D96106">
        <w:rPr>
          <w:sz w:val="28"/>
          <w:szCs w:val="28"/>
        </w:rPr>
        <w:t>, то следует вынести определение об объединении таких материалов и рассмотреть их в одном производстве с вынесением одного постановления.</w:t>
      </w:r>
    </w:p>
    <w:p w:rsidR="00066BFE" w:rsidRDefault="00066BFE" w:rsidP="00066B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96106">
        <w:rPr>
          <w:sz w:val="28"/>
          <w:szCs w:val="28"/>
        </w:rPr>
        <w:t>оскольку КоАП РФ не регулирует вопрос о том, каким образом должны быть оформлены полномочия защитника и представителя на участие в деле об административном правонарушении</w:t>
      </w:r>
      <w:r>
        <w:rPr>
          <w:sz w:val="28"/>
          <w:szCs w:val="28"/>
        </w:rPr>
        <w:t>, п. 8 Постановления теперь дополнительно разъясняет, что</w:t>
      </w:r>
      <w:r w:rsidRPr="00D96106">
        <w:rPr>
          <w:sz w:val="28"/>
          <w:szCs w:val="28"/>
        </w:rPr>
        <w:t>, данный вопрос должен быть решен применительно к общим положениям частей 2 и 3 статьи 53 ГПК РФ, в которых закреплен порядок оформления полномочий представителя.</w:t>
      </w:r>
      <w:r>
        <w:rPr>
          <w:sz w:val="28"/>
          <w:szCs w:val="28"/>
        </w:rPr>
        <w:t xml:space="preserve"> При этом, п</w:t>
      </w:r>
      <w:r w:rsidRPr="00D96106">
        <w:rPr>
          <w:sz w:val="28"/>
          <w:szCs w:val="28"/>
        </w:rPr>
        <w:t>раво представителя на подписание и подачу жалоб на постановление по делу об административном правонарушении, на решение по жалобе на постановление по делу об административном правонарушении, на отказ от таких жалоб, на получение взысканных расходов, понесенных в связи с рассмотрением дела об административном правонарушении, на получение изъятых и возвращаемых орудий совершения и (или) предметов административного правонарушения должно быть специально оговорено в доверенности.</w:t>
      </w:r>
    </w:p>
    <w:p w:rsidR="00066BFE" w:rsidRDefault="00066BFE" w:rsidP="00066B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 Пункт 16 Постановления дополнен абз. 2, который разъясняет, что </w:t>
      </w:r>
      <w:r w:rsidRPr="00F36A1A">
        <w:rPr>
          <w:sz w:val="28"/>
          <w:szCs w:val="28"/>
        </w:rPr>
        <w:t>однородным правонарушение</w:t>
      </w:r>
      <w:r>
        <w:rPr>
          <w:sz w:val="28"/>
          <w:szCs w:val="28"/>
        </w:rPr>
        <w:t>м</w:t>
      </w:r>
      <w:r w:rsidRPr="00F36A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правонарушение </w:t>
      </w:r>
      <w:r w:rsidRPr="00F36A1A">
        <w:rPr>
          <w:sz w:val="28"/>
          <w:szCs w:val="28"/>
        </w:rPr>
        <w:t>имеющее единый родовой объект посягательства, независимо от того, установлена ли административная ответственность за совершенные правонарушения в одной</w:t>
      </w:r>
      <w:r>
        <w:rPr>
          <w:sz w:val="28"/>
          <w:szCs w:val="28"/>
        </w:rPr>
        <w:t xml:space="preserve"> или нескольких статьях КоАП РФ (что важно при определении </w:t>
      </w:r>
      <w:r w:rsidRPr="00E05512">
        <w:rPr>
          <w:sz w:val="28"/>
          <w:szCs w:val="28"/>
        </w:rPr>
        <w:t>обстоятельства, отягчающего административную ответственность</w:t>
      </w:r>
      <w:r>
        <w:rPr>
          <w:sz w:val="28"/>
          <w:szCs w:val="28"/>
        </w:rPr>
        <w:t xml:space="preserve"> – совершения повторного </w:t>
      </w:r>
      <w:r w:rsidRPr="00D06A4E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).</w:t>
      </w:r>
    </w:p>
    <w:p w:rsidR="00635FE1" w:rsidRDefault="00066BFE" w:rsidP="006C4197">
      <w:pPr>
        <w:pStyle w:val="Standard"/>
        <w:jc w:val="both"/>
        <w:rPr>
          <w:sz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635FE1" w:rsidSect="0084469E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70" w:rsidRDefault="007E3370" w:rsidP="0084469E">
      <w:pPr>
        <w:spacing w:after="0" w:line="240" w:lineRule="auto"/>
      </w:pPr>
      <w:r>
        <w:separator/>
      </w:r>
    </w:p>
  </w:endnote>
  <w:endnote w:type="continuationSeparator" w:id="0">
    <w:p w:rsidR="007E3370" w:rsidRDefault="007E3370" w:rsidP="008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98514"/>
      <w:docPartObj>
        <w:docPartGallery w:val="Page Numbers (Bottom of Page)"/>
        <w:docPartUnique/>
      </w:docPartObj>
    </w:sdtPr>
    <w:sdtEndPr/>
    <w:sdtContent>
      <w:p w:rsidR="0084469E" w:rsidRDefault="008446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97">
          <w:rPr>
            <w:noProof/>
          </w:rPr>
          <w:t>2</w:t>
        </w:r>
        <w:r>
          <w:fldChar w:fldCharType="end"/>
        </w:r>
      </w:p>
    </w:sdtContent>
  </w:sdt>
  <w:p w:rsidR="0084469E" w:rsidRDefault="008446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70" w:rsidRDefault="007E3370" w:rsidP="0084469E">
      <w:pPr>
        <w:spacing w:after="0" w:line="240" w:lineRule="auto"/>
      </w:pPr>
      <w:r>
        <w:separator/>
      </w:r>
    </w:p>
  </w:footnote>
  <w:footnote w:type="continuationSeparator" w:id="0">
    <w:p w:rsidR="007E3370" w:rsidRDefault="007E3370" w:rsidP="00844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F"/>
    <w:rsid w:val="00030C5C"/>
    <w:rsid w:val="000328AC"/>
    <w:rsid w:val="00047283"/>
    <w:rsid w:val="00056C01"/>
    <w:rsid w:val="000604EA"/>
    <w:rsid w:val="0006191B"/>
    <w:rsid w:val="00066BFE"/>
    <w:rsid w:val="00091C57"/>
    <w:rsid w:val="0009437C"/>
    <w:rsid w:val="000A0944"/>
    <w:rsid w:val="000C7FFA"/>
    <w:rsid w:val="000E40F1"/>
    <w:rsid w:val="00117A04"/>
    <w:rsid w:val="00117AEC"/>
    <w:rsid w:val="00135DCE"/>
    <w:rsid w:val="00153E7B"/>
    <w:rsid w:val="001553AB"/>
    <w:rsid w:val="00165ED3"/>
    <w:rsid w:val="001824EB"/>
    <w:rsid w:val="001839D6"/>
    <w:rsid w:val="00184252"/>
    <w:rsid w:val="001906D8"/>
    <w:rsid w:val="001A3E4D"/>
    <w:rsid w:val="001C5BB6"/>
    <w:rsid w:val="001D4841"/>
    <w:rsid w:val="001D4C02"/>
    <w:rsid w:val="001E040B"/>
    <w:rsid w:val="001F74B6"/>
    <w:rsid w:val="00255537"/>
    <w:rsid w:val="00274D96"/>
    <w:rsid w:val="00295B5E"/>
    <w:rsid w:val="002B5EF9"/>
    <w:rsid w:val="002C3DD2"/>
    <w:rsid w:val="002D7886"/>
    <w:rsid w:val="002F14E5"/>
    <w:rsid w:val="00356F70"/>
    <w:rsid w:val="003967CC"/>
    <w:rsid w:val="003C0CF4"/>
    <w:rsid w:val="003D45F0"/>
    <w:rsid w:val="00402D89"/>
    <w:rsid w:val="004229DF"/>
    <w:rsid w:val="00443F8C"/>
    <w:rsid w:val="00464FFE"/>
    <w:rsid w:val="00471611"/>
    <w:rsid w:val="0047323D"/>
    <w:rsid w:val="00474DAE"/>
    <w:rsid w:val="00481377"/>
    <w:rsid w:val="00492B14"/>
    <w:rsid w:val="004A24FF"/>
    <w:rsid w:val="004A4C62"/>
    <w:rsid w:val="004B2BE5"/>
    <w:rsid w:val="004E1078"/>
    <w:rsid w:val="004F5291"/>
    <w:rsid w:val="00500301"/>
    <w:rsid w:val="00543F16"/>
    <w:rsid w:val="00551C40"/>
    <w:rsid w:val="005520D0"/>
    <w:rsid w:val="00566DF6"/>
    <w:rsid w:val="00570FF2"/>
    <w:rsid w:val="005852A6"/>
    <w:rsid w:val="005A0401"/>
    <w:rsid w:val="005A0E1B"/>
    <w:rsid w:val="005B1BB2"/>
    <w:rsid w:val="005B6283"/>
    <w:rsid w:val="005D42AC"/>
    <w:rsid w:val="005E2EAE"/>
    <w:rsid w:val="005F2504"/>
    <w:rsid w:val="005F6590"/>
    <w:rsid w:val="00602EBC"/>
    <w:rsid w:val="00615A81"/>
    <w:rsid w:val="00635FE1"/>
    <w:rsid w:val="0065280F"/>
    <w:rsid w:val="00667408"/>
    <w:rsid w:val="006756F4"/>
    <w:rsid w:val="00697D5C"/>
    <w:rsid w:val="006C120F"/>
    <w:rsid w:val="006C38C6"/>
    <w:rsid w:val="006C4197"/>
    <w:rsid w:val="006F3E1A"/>
    <w:rsid w:val="007017E7"/>
    <w:rsid w:val="007248CF"/>
    <w:rsid w:val="00735AB2"/>
    <w:rsid w:val="00735D9D"/>
    <w:rsid w:val="0076563E"/>
    <w:rsid w:val="00770ABD"/>
    <w:rsid w:val="00777BF0"/>
    <w:rsid w:val="00780B24"/>
    <w:rsid w:val="007864CF"/>
    <w:rsid w:val="007E3370"/>
    <w:rsid w:val="007F3BFD"/>
    <w:rsid w:val="00825439"/>
    <w:rsid w:val="008317DC"/>
    <w:rsid w:val="00834441"/>
    <w:rsid w:val="00835D16"/>
    <w:rsid w:val="0084469E"/>
    <w:rsid w:val="00870547"/>
    <w:rsid w:val="008A2831"/>
    <w:rsid w:val="008A4D44"/>
    <w:rsid w:val="008B5F12"/>
    <w:rsid w:val="008B7DB0"/>
    <w:rsid w:val="008D5F2A"/>
    <w:rsid w:val="008D7F97"/>
    <w:rsid w:val="00927A62"/>
    <w:rsid w:val="009335C9"/>
    <w:rsid w:val="0094128A"/>
    <w:rsid w:val="009869F5"/>
    <w:rsid w:val="009A4876"/>
    <w:rsid w:val="009F683C"/>
    <w:rsid w:val="009F6C98"/>
    <w:rsid w:val="00A23A94"/>
    <w:rsid w:val="00A46AEA"/>
    <w:rsid w:val="00A5607B"/>
    <w:rsid w:val="00A643BD"/>
    <w:rsid w:val="00A731AA"/>
    <w:rsid w:val="00A9475B"/>
    <w:rsid w:val="00A9728E"/>
    <w:rsid w:val="00AA4340"/>
    <w:rsid w:val="00AC3A2F"/>
    <w:rsid w:val="00AC3F81"/>
    <w:rsid w:val="00AD31F4"/>
    <w:rsid w:val="00AF1303"/>
    <w:rsid w:val="00AF38F2"/>
    <w:rsid w:val="00B1415B"/>
    <w:rsid w:val="00B54B0C"/>
    <w:rsid w:val="00B875C5"/>
    <w:rsid w:val="00BE10BA"/>
    <w:rsid w:val="00BF5D51"/>
    <w:rsid w:val="00C0765B"/>
    <w:rsid w:val="00C207F9"/>
    <w:rsid w:val="00C27BD6"/>
    <w:rsid w:val="00C33C41"/>
    <w:rsid w:val="00C5472F"/>
    <w:rsid w:val="00C8107A"/>
    <w:rsid w:val="00C96698"/>
    <w:rsid w:val="00CB7C08"/>
    <w:rsid w:val="00CE0EDB"/>
    <w:rsid w:val="00CE69EF"/>
    <w:rsid w:val="00CF68BF"/>
    <w:rsid w:val="00D03AB8"/>
    <w:rsid w:val="00D13992"/>
    <w:rsid w:val="00D1707A"/>
    <w:rsid w:val="00D40A4B"/>
    <w:rsid w:val="00D55595"/>
    <w:rsid w:val="00D75B8E"/>
    <w:rsid w:val="00D84F8A"/>
    <w:rsid w:val="00D857C0"/>
    <w:rsid w:val="00DB7A06"/>
    <w:rsid w:val="00E44C77"/>
    <w:rsid w:val="00E72140"/>
    <w:rsid w:val="00EA37FA"/>
    <w:rsid w:val="00EA675B"/>
    <w:rsid w:val="00EC0B4A"/>
    <w:rsid w:val="00F3208F"/>
    <w:rsid w:val="00F33105"/>
    <w:rsid w:val="00F35632"/>
    <w:rsid w:val="00F44A40"/>
    <w:rsid w:val="00F55659"/>
    <w:rsid w:val="00F812B0"/>
    <w:rsid w:val="00F822F3"/>
    <w:rsid w:val="00F963B4"/>
    <w:rsid w:val="00FA4236"/>
    <w:rsid w:val="00FB0774"/>
    <w:rsid w:val="00FB5807"/>
    <w:rsid w:val="00FE144B"/>
    <w:rsid w:val="00FE1870"/>
    <w:rsid w:val="00FF2D3B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066B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69E"/>
  </w:style>
  <w:style w:type="paragraph" w:styleId="a6">
    <w:name w:val="footer"/>
    <w:basedOn w:val="a"/>
    <w:link w:val="a7"/>
    <w:uiPriority w:val="99"/>
    <w:unhideWhenUsed/>
    <w:rsid w:val="0084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066B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69E"/>
  </w:style>
  <w:style w:type="paragraph" w:styleId="a6">
    <w:name w:val="footer"/>
    <w:basedOn w:val="a"/>
    <w:link w:val="a7"/>
    <w:uiPriority w:val="99"/>
    <w:unhideWhenUsed/>
    <w:rsid w:val="00844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DD50956B822D7C26E4CB8C8B73068AA6DBBB3842Fe1c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43D40AC5CD8711FA7D3C321EBC6341B8F06D50AD9853AE8AA06F58DuA1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Коптелов Андрей Евгеньевич</dc:creator>
  <cp:lastModifiedBy>Кремлева Ольга Александровна</cp:lastModifiedBy>
  <cp:revision>29</cp:revision>
  <cp:lastPrinted>2014-01-31T05:54:00Z</cp:lastPrinted>
  <dcterms:created xsi:type="dcterms:W3CDTF">2014-01-13T09:02:00Z</dcterms:created>
  <dcterms:modified xsi:type="dcterms:W3CDTF">2014-02-05T08:35:00Z</dcterms:modified>
</cp:coreProperties>
</file>